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205" w:rsidRPr="00956205" w:rsidRDefault="00956205" w:rsidP="009562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5620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Tabele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krok_1"/>
      <w:bookmarkEnd w:id="0"/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ćwiczeniu 5 zajmujemy się tabelami. Tabele można wykorzystywać do różnych celów. W tabelach można prezentować dane i je wyliczać, można ustalić określony układ treści i stworzyć coś w rodzaju szablonu strony, można wreszcie w tabeli umieścić miniatury zdjęć, a od nich łącza do dużych zdjęć.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Ogólny schemat budowy tabeli za pomocą znaczników wygląda tak: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Znaczniki, które budują tabelę.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table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table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 główny całej tabeli, w nim wszystko się mieści.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tbody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tbody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znacznik, w którym mieści się część główna tabeli.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thead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thead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znacznik, w którym mieści się nagłówek tabeli.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tfoot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tfoot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znacznik, w którym mieści się stopka tabeli.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 wiersza tabeli, w nim umieszczamy komórki.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&lt;th&gt;...&lt;/th&gt;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 pojedynczej komórki w nagłówku, w nim jest zawarta treść, lub grafika. Komórki nagłówka mogą być ułożone poziomo, pionowo lub w sposób mieszany. Tekst w komórkach nagłówkowych będzie pogrubiony.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 pojedynczej komórki, w nim jest zawarta treść, lub grafika.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Znaczniki powinny być umieszczane właśnie w takiej kolejności. Stopka zaraz po nagłówku. Patrz </w:t>
      </w:r>
      <w:hyperlink r:id="rId5" w:tgtFrame="_self" w:tooltip="krok 1" w:history="1">
        <w:r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</w:t>
        </w:r>
      </w:hyperlink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znacznikach tabeli można umieszczać dodatkowe atrybuty, takie jak: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table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border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="n"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cellpadding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="m"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cellspacing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="z"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="sposób"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width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="x"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height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="y"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="kolor"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background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="adres"&gt;...&lt;/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table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&gt;</w:t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Atrybuty: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height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background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zdeprecjonowane, ale tu z nich skorzystamy...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n:</w:t>
      </w:r>
    </w:p>
    <w:p w:rsidR="00956205" w:rsidRPr="00956205" w:rsidRDefault="00956205" w:rsidP="009562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grubość obramowania tabeli podana w pikselach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m:</w:t>
      </w:r>
    </w:p>
    <w:p w:rsidR="00956205" w:rsidRPr="00956205" w:rsidRDefault="00956205" w:rsidP="009562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marginesów w komórkach podana w pikselach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z:</w:t>
      </w:r>
    </w:p>
    <w:p w:rsidR="00956205" w:rsidRPr="00956205" w:rsidRDefault="00956205" w:rsidP="009562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odstępu między sąsiednimi komórkami podana w pikselach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sposób:</w:t>
      </w:r>
    </w:p>
    <w:p w:rsidR="00956205" w:rsidRPr="00956205" w:rsidRDefault="00956205" w:rsidP="009562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left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tabeli do lewej strony (domyślnie), względem otaczającego tekstu</w:t>
      </w:r>
    </w:p>
    <w:p w:rsidR="00956205" w:rsidRPr="00956205" w:rsidRDefault="00956205" w:rsidP="009562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tabeli do prawej strony, względem otaczającego tekstu</w:t>
      </w:r>
    </w:p>
    <w:p w:rsidR="00956205" w:rsidRPr="00956205" w:rsidRDefault="00956205" w:rsidP="009562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center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wyśrodkowanie tabeli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x:</w:t>
      </w:r>
    </w:p>
    <w:p w:rsidR="00956205" w:rsidRPr="00956205" w:rsidRDefault="00956205" w:rsidP="009562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tabeli podana w pikselach</w:t>
      </w:r>
    </w:p>
    <w:p w:rsidR="00956205" w:rsidRPr="00956205" w:rsidRDefault="00956205" w:rsidP="009562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w procentach - koniecznie ze znakiem: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%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y:</w:t>
      </w:r>
    </w:p>
    <w:p w:rsidR="00956205" w:rsidRPr="00956205" w:rsidRDefault="00956205" w:rsidP="00956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wysokość tabeli podana w pikselach</w:t>
      </w:r>
    </w:p>
    <w:p w:rsidR="00956205" w:rsidRPr="00956205" w:rsidRDefault="00956205" w:rsidP="00956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w procentach - koniecznie ze znakiem: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%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kolor:</w:t>
      </w: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kolor tła w tabeli - nazwa po angielsku</w:t>
      </w: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aby uzyskać dokładny kolor i odcień to wartość szesnastkową</w:t>
      </w: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#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rrggbb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czyli nasycenie czerwienią (r), zielenią (g) i niebieskim (b) koloru</w:t>
      </w: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systemie szesnastkowym jest szesnaście podstawowych cyfr:</w:t>
      </w:r>
    </w:p>
    <w:p w:rsidR="00956205" w:rsidRPr="00956205" w:rsidRDefault="00956205" w:rsidP="009562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0, 1, 2, 3, 4, 5, 6, 7, 8, 9, a, b, c, d, e, f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znacznikach wiersza można umieszczać takie atrybuty jak: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="sposób"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valign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="ustawienie"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="kolor"&gt;...&lt;/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&gt;.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zdeprecjonowane, ale tu z nich skorzystamy...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sposób:</w:t>
      </w:r>
    </w:p>
    <w:p w:rsidR="00956205" w:rsidRPr="00956205" w:rsidRDefault="00956205" w:rsidP="009562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left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zawartości wiersza do lewej strony (domyślnie)</w:t>
      </w:r>
    </w:p>
    <w:p w:rsidR="00956205" w:rsidRPr="00956205" w:rsidRDefault="00956205" w:rsidP="009562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zawartości wiersza do prawej strony</w:t>
      </w:r>
    </w:p>
    <w:p w:rsidR="00956205" w:rsidRPr="00956205" w:rsidRDefault="00956205" w:rsidP="009562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center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wyśrodkowanie zawartości wiersza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ustawienie:</w:t>
      </w:r>
    </w:p>
    <w:p w:rsidR="00956205" w:rsidRPr="00956205" w:rsidRDefault="00956205" w:rsidP="009562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"top" - ustawienie zawartości wiersza u góry</w:t>
      </w:r>
    </w:p>
    <w:p w:rsidR="00956205" w:rsidRPr="00956205" w:rsidRDefault="00956205" w:rsidP="009562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bottom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zawartości wiersza na dole</w:t>
      </w:r>
    </w:p>
    <w:p w:rsidR="00956205" w:rsidRPr="00956205" w:rsidRDefault="00956205" w:rsidP="009562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middle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zawartości wiersza po środku (domyślnie)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kolor:</w:t>
      </w: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kolor tła w wierszu - nazwa po angielsku</w:t>
      </w: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aby uzyskać dokładny kolor i odcień to wartość szesnastkową</w:t>
      </w: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#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rrggbb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czyli nasycenie czerwienią (r), zielenią (g) i niebieskim (b) koloru</w:t>
      </w: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systemie szesnastkowym jest szesnaście podstawowych cyfr:</w:t>
      </w:r>
    </w:p>
    <w:p w:rsidR="00956205" w:rsidRPr="00956205" w:rsidRDefault="00956205" w:rsidP="009562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0, 1, 2, 3, 4, 5, 6, 7, 8, 9, a, b, c, d, e, f</w:t>
      </w:r>
    </w:p>
    <w:p w:rsid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1305" w:rsidRPr="00956205" w:rsidRDefault="004113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 znacznikach komórki można umieszczać takie atrybuty jak: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td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="sposób"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valign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="ustawienie"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width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="x"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height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="y"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="kolor"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colspan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="c"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rowspan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="r"&gt;...&lt;/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td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&gt;.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height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bgcolor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zdeprecjonowane, ale tu z nich skorzystamy...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sposób:</w:t>
      </w:r>
    </w:p>
    <w:p w:rsidR="00956205" w:rsidRPr="00956205" w:rsidRDefault="00956205" w:rsidP="009562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left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zawartości komórki do lewej strony (domyślnie)</w:t>
      </w:r>
    </w:p>
    <w:p w:rsidR="00956205" w:rsidRPr="00956205" w:rsidRDefault="00956205" w:rsidP="009562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wyrównanie zawartości komórki do prawej strony</w:t>
      </w:r>
    </w:p>
    <w:p w:rsidR="00956205" w:rsidRPr="00956205" w:rsidRDefault="00956205" w:rsidP="009562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center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wyśrodkowanie zawartości komórki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ustawienie:</w:t>
      </w:r>
    </w:p>
    <w:p w:rsidR="00956205" w:rsidRPr="00956205" w:rsidRDefault="00956205" w:rsidP="009562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"top" - ustawienie zawartości komórki u góry</w:t>
      </w:r>
    </w:p>
    <w:p w:rsidR="00956205" w:rsidRPr="00956205" w:rsidRDefault="00956205" w:rsidP="009562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bottom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zawartości komórki na dole</w:t>
      </w:r>
    </w:p>
    <w:p w:rsidR="00956205" w:rsidRPr="00956205" w:rsidRDefault="00956205" w:rsidP="009562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middle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zawartości komórki po środku (domyślnie)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x:</w:t>
      </w:r>
    </w:p>
    <w:p w:rsidR="00956205" w:rsidRPr="00956205" w:rsidRDefault="00956205" w:rsidP="0095620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komórki podana w pikselach</w:t>
      </w:r>
    </w:p>
    <w:p w:rsidR="00956205" w:rsidRPr="00956205" w:rsidRDefault="00956205" w:rsidP="0095620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w procentach - koniecznie ze znakiem: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%</w:t>
      </w:r>
    </w:p>
    <w:p w:rsidR="00956205" w:rsidRPr="00956205" w:rsidRDefault="00956205" w:rsidP="009562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y:</w:t>
      </w:r>
    </w:p>
    <w:p w:rsidR="00956205" w:rsidRPr="00956205" w:rsidRDefault="00956205" w:rsidP="009562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wysokość komórki podana w pikselach</w:t>
      </w:r>
    </w:p>
    <w:p w:rsidR="00956205" w:rsidRPr="00956205" w:rsidRDefault="00956205" w:rsidP="009562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w procentach - koniecznie ze znakiem: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%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kolor:</w:t>
      </w: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kolor tła w komórce - nazwa po angielsku</w:t>
      </w: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aby uzyskać dokładny kolor i odcień to wartość szesnastkową</w:t>
      </w: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#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rrggbb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czyli nasycenie czerwienią (r), zielenią (g) i niebieskim (b) koloru</w:t>
      </w: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systemie szesnastkowym jest szesnaście podstawowych cyfr:</w:t>
      </w:r>
    </w:p>
    <w:p w:rsidR="00956205" w:rsidRPr="00956205" w:rsidRDefault="00956205" w:rsidP="009562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0, 1, 2, 3, 4, 5, 6, 7, 8, 9, a, b, c, d, e, f</w:t>
      </w:r>
    </w:p>
    <w:p w:rsidR="00956205" w:rsidRPr="00956205" w:rsidRDefault="00956205" w:rsidP="009562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c:</w:t>
      </w:r>
    </w:p>
    <w:p w:rsidR="00956205" w:rsidRPr="00956205" w:rsidRDefault="00956205" w:rsidP="009562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komórek do połączenia w poziomie</w:t>
      </w:r>
    </w:p>
    <w:p w:rsidR="00956205" w:rsidRPr="00956205" w:rsidRDefault="00956205" w:rsidP="009562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zamiast kilku komórek będzie jedna rozciągająca się na te kilka</w:t>
      </w:r>
    </w:p>
    <w:p w:rsidR="00956205" w:rsidRPr="00956205" w:rsidRDefault="00956205" w:rsidP="009562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nadmiarowe komórki należy usunąć z tabeli</w:t>
      </w:r>
    </w:p>
    <w:p w:rsidR="00956205" w:rsidRPr="00956205" w:rsidRDefault="00956205" w:rsidP="009562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c-1 komórek usuwamy</w:t>
      </w:r>
    </w:p>
    <w:p w:rsidR="00956205" w:rsidRPr="00956205" w:rsidRDefault="00956205" w:rsidP="009562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r:</w:t>
      </w:r>
    </w:p>
    <w:p w:rsidR="00956205" w:rsidRPr="00956205" w:rsidRDefault="00956205" w:rsidP="009562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komórek do połączenia w pionie</w:t>
      </w:r>
    </w:p>
    <w:p w:rsidR="00956205" w:rsidRPr="00956205" w:rsidRDefault="00956205" w:rsidP="009562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zamiast kilku komórek będzie jedna rozciągająca się na te kilka</w:t>
      </w:r>
    </w:p>
    <w:p w:rsidR="00956205" w:rsidRPr="00956205" w:rsidRDefault="00956205" w:rsidP="009562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nadmiarowe komórki należy usunąć z tabeli</w:t>
      </w:r>
    </w:p>
    <w:p w:rsidR="00956205" w:rsidRPr="00956205" w:rsidRDefault="00956205" w:rsidP="009562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r-1 komórek usuwamy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caption_5"/>
      <w:bookmarkEnd w:id="1"/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tabeli można również dodać tytuł. Służy do tego znacznik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. Znacznik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&gt; należy umieścić zaraz za znacznikiem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table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&gt;. Można użyć w nim atrybutu &lt;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="sposób"&gt;...&lt;/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caption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&gt;. Atrybut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align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zdeprecjonowany, ale tu z niego korzystamy...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sposób:</w:t>
      </w: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"top" - tytuł górny (domyślnie)</w:t>
      </w: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bottom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tytuł dolny</w:t>
      </w: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left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przy lewej krawędzi tabeli</w:t>
      </w: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right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przy prawej krawędzi tabeli</w:t>
      </w:r>
    </w:p>
    <w:p w:rsidR="00956205" w:rsidRPr="00956205" w:rsidRDefault="00956205" w:rsidP="009562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center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" - ustawienie na środku tabeli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Zadania do wykonania to kolejno tabele:</w:t>
      </w:r>
    </w:p>
    <w:p w:rsidR="001B65C1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5C1">
        <w:rPr>
          <w:rFonts w:ascii="Times New Roman" w:eastAsia="Times New Roman" w:hAnsi="Times New Roman" w:cs="Times New Roman"/>
          <w:b/>
          <w:sz w:val="48"/>
          <w:szCs w:val="48"/>
          <w:lang w:eastAsia="pl-PL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.Zbudować tabele która posiada</w:t>
      </w:r>
    </w:p>
    <w:p w:rsidR="001B65C1" w:rsidRPr="00956205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thead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thead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znacznik, w którym mieści się nagłówek tabeli. </w:t>
      </w:r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&lt;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tfoot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&gt;...&lt;/</w:t>
      </w:r>
      <w:proofErr w:type="spellStart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tfoot</w:t>
      </w:r>
      <w:proofErr w:type="spellEnd"/>
      <w:r w:rsidRPr="0095620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&gt;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znacznik, w którym mieści się stopka tabeli.</w:t>
      </w:r>
    </w:p>
    <w:p w:rsidR="001B65C1" w:rsidRPr="00956205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1. Zwykła tabela 5 wierszy na 5 kolumn, bez żadnych atrybutów.</w:t>
      </w:r>
    </w:p>
    <w:p w:rsidR="001B65C1" w:rsidRPr="001B65C1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52"/>
          <w:szCs w:val="52"/>
          <w:u w:val="single"/>
          <w:lang w:eastAsia="pl-PL"/>
        </w:rPr>
      </w:pPr>
      <w:hyperlink r:id="rId6" w:tgtFrame="_self" w:tooltip="krok 2" w:history="1">
        <w:r w:rsidRPr="001B65C1">
          <w:rPr>
            <w:rFonts w:ascii="Times New Roman" w:eastAsia="Times New Roman" w:hAnsi="Times New Roman" w:cs="Times New Roman"/>
            <w:b/>
            <w:color w:val="0000FF"/>
            <w:sz w:val="52"/>
            <w:szCs w:val="52"/>
            <w:u w:val="single"/>
            <w:lang w:eastAsia="pl-PL"/>
          </w:rPr>
          <w:t xml:space="preserve"> 2</w:t>
        </w:r>
      </w:hyperlink>
      <w:bookmarkStart w:id="2" w:name="krok_3"/>
      <w:bookmarkEnd w:id="2"/>
    </w:p>
    <w:p w:rsidR="001B65C1" w:rsidRPr="00956205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Tabela 5 wierszy na 5 kolumn, z obramowaniem.</w:t>
      </w:r>
    </w:p>
    <w:p w:rsidR="001B65C1" w:rsidRPr="001B65C1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bookmarkStart w:id="3" w:name="krok_4"/>
      <w:bookmarkEnd w:id="3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Tabela 5 wierszy na 5 kolumn, z obramowaniem i odstępem między komórkami.</w:t>
      </w:r>
    </w:p>
    <w:p w:rsidR="00897F84" w:rsidRDefault="00897F84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57446" cy="3198013"/>
            <wp:effectExtent l="0" t="0" r="0" b="2540"/>
            <wp:docPr id="4" name="Obraz 4" descr="E:\E13\03_tabele\cw_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13\03_tabele\cw_5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73" cy="32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C1" w:rsidRPr="001B65C1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B65C1">
        <w:rPr>
          <w:b/>
          <w:sz w:val="52"/>
          <w:szCs w:val="52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hyperlink r:id="rId8" w:tgtFrame="_self" w:tooltip="krok 4" w:history="1"/>
    </w:p>
    <w:p w:rsidR="001B65C1" w:rsidRPr="00956205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" w:name="krok_5"/>
      <w:bookmarkEnd w:id="4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4. Tabela 5 wierszy na 5 kolumn, z obramowaniem, odstępem między komórkami i marginesami w komórkach.</w:t>
      </w:r>
    </w:p>
    <w:p w:rsidR="001B65C1" w:rsidRPr="00956205" w:rsidRDefault="001B65C1" w:rsidP="001B65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5" w:name="krok_6"/>
      <w:bookmarkEnd w:id="5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5. Tabela 5 wierszy na 5 kolumn, z obramowaniem, odstępem między komórkami, marginesami w komórkach i kolorem tła.</w:t>
      </w:r>
    </w:p>
    <w:p w:rsidR="001B65C1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7F84" w:rsidRDefault="00897F84" w:rsidP="00956205">
      <w:pPr>
        <w:spacing w:before="100" w:beforeAutospacing="1" w:after="100" w:afterAutospacing="1" w:line="240" w:lineRule="auto"/>
      </w:pPr>
      <w:bookmarkStart w:id="6" w:name="krok_2"/>
      <w:bookmarkEnd w:id="6"/>
      <w:r>
        <w:rPr>
          <w:noProof/>
          <w:lang w:eastAsia="pl-PL"/>
        </w:rPr>
        <w:drawing>
          <wp:inline distT="0" distB="0" distL="0" distR="0">
            <wp:extent cx="4343401" cy="3262579"/>
            <wp:effectExtent l="0" t="0" r="0" b="0"/>
            <wp:docPr id="5" name="Obraz 5" descr="E:\E13\03_tabele\cw_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13\03_tabele\cw_5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22" cy="32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5" w:rsidRPr="00956205" w:rsidRDefault="00897F84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40403" cy="3110095"/>
            <wp:effectExtent l="0" t="0" r="0" b="0"/>
            <wp:docPr id="6" name="Obraz 6" descr="E:\E13\03_tabele\cw_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13\03_tabele\cw_5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79" cy="31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tgtFrame="_self" w:tooltip="krok 7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7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7" w:name="krok_8"/>
      <w:bookmarkEnd w:id="7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7. Tabela 5 wierszy na 5 kolumn, z obramowaniem, odstępem między komórkami, marginesami w komórkach i różnym kolorem tła w komórkach.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tgtFrame="_self" w:tooltip="krok 8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8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8" w:name="krok_9"/>
      <w:bookmarkEnd w:id="8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8. Tabela 5 wierszy na 5 kolumn, z obramowaniem, odstępem między komórkami, marginesami w komórkach i tłem obrazkowym z pliku </w:t>
      </w:r>
      <w:r w:rsidRPr="00956205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tlo.jpg</w:t>
      </w: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Spakowane pliki do zadań: 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tgtFrame="_self" w:tooltip="krok 9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9</w:t>
        </w:r>
      </w:hyperlink>
      <w:r w:rsidR="00897F8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pl-PL"/>
        </w:rPr>
        <w:drawing>
          <wp:inline distT="0" distB="0" distL="0" distR="0">
            <wp:extent cx="3986784" cy="2994703"/>
            <wp:effectExtent l="0" t="0" r="0" b="0"/>
            <wp:docPr id="7" name="Obraz 7" descr="E:\E13\03_tabele\cw_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13\03_tabele\cw_5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20" cy="30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9" w:name="krok_10"/>
      <w:bookmarkEnd w:id="9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9. Tabela 5 wierszy na 5 kolumn, z obramowaniem, odstępem między komórkami, marginesami w komórkach i tytułem u góry.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tgtFrame="_self" w:tooltip="krok 10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10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0" w:name="krok_11"/>
      <w:bookmarkEnd w:id="10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10. Tabela 5 wierszy na 5 kolumn, z obramowaniem, odstępem między komórkami, marginesami w komórkach, tytułem u dołu i szerokością i wysokością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okre</w:t>
      </w:r>
      <w:proofErr w:type="spellEnd"/>
      <w:r w:rsidR="00897F8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91686" cy="2923270"/>
            <wp:effectExtent l="0" t="0" r="0" b="0"/>
            <wp:docPr id="8" name="Obraz 8" descr="E:\E13\03_tabele\cw_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13\03_tabele\cw_5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25" cy="29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śloną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pikselach.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tgtFrame="_self" w:tooltip="krok 11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11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1" w:name="krok_12"/>
      <w:bookmarkEnd w:id="11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11. Tabela 5 wierszy na 5 kolumn, z obramowaniem, odstępem między komórkami, marginesami w komórkach, tytułem u dołu i szerokością i wysokością określoną w procentach. W przypadku 100% tabela rozciąga się od krawędzi do krawędzi przeglądarki i </w:t>
      </w:r>
      <w:proofErr w:type="spellStart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wysokość tekstu w komórce (wraz z ewentualnymi marginesami w komórce).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tgtFrame="_self" w:tooltip="krok 12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12</w:t>
        </w:r>
      </w:hyperlink>
      <w:r w:rsidR="00897F8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40B673" wp14:editId="29A41CC4">
            <wp:extent cx="3986784" cy="2994703"/>
            <wp:effectExtent l="0" t="0" r="0" b="0"/>
            <wp:docPr id="9" name="Obraz 9" descr="E:\E13\03_tabele\cw_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13\03_tabele\cw_5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41" cy="29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2" w:name="krok_13"/>
      <w:bookmarkEnd w:id="12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12. Tabela 5 wierszy na 5 kolumn, z obramowaniem, odstępem między komórkami, marginesami w komórkach, tytułem u dołu i szerokością i wysokością w komórce 3 określoną w pikselach.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tgtFrame="_self" w:tooltip="krok 13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13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3" w:name="krok_14"/>
      <w:bookmarkEnd w:id="13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13. Wyrównanie tekstu w komórkach w różny sposób: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komórek w pierwszym wierszu wyrównana do prawej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komórek w drugim wierszu wyrównana do prawej i do dołu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komórki 11 na środku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komórki 12 wyrównana do prawej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komórki 13 na środku i do dołu</w:t>
      </w:r>
    </w:p>
    <w:p w:rsidR="00956205" w:rsidRPr="00956205" w:rsidRDefault="00956205" w:rsidP="009562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zawartość komórki 14 wyrównana do prawej i do góry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tgtFrame="_self" w:tooltip="krok 14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14</w:t>
        </w:r>
      </w:hyperlink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4" w:name="krok_15"/>
      <w:bookmarkEnd w:id="14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14. Łączenie komórek w poziomie i pionie. Nie zapomnieć usunąć nadmiarowych komórek z tabeli.</w:t>
      </w:r>
    </w:p>
    <w:p w:rsidR="00956205" w:rsidRPr="00956205" w:rsidRDefault="00956205" w:rsidP="009562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1 składa się z dwóch poziomych komórek</w:t>
      </w:r>
    </w:p>
    <w:p w:rsidR="00956205" w:rsidRPr="00956205" w:rsidRDefault="00956205" w:rsidP="0095620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17 składa się z dwóch pionowych komórek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tgtFrame="_self" w:tooltip="krok 15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15</w:t>
        </w:r>
      </w:hyperlink>
      <w:r w:rsidR="00897F8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pl-PL"/>
        </w:rPr>
        <w:drawing>
          <wp:inline distT="0" distB="0" distL="0" distR="0">
            <wp:extent cx="4640053" cy="3496666"/>
            <wp:effectExtent l="0" t="0" r="8255" b="8890"/>
            <wp:docPr id="11" name="Obraz 11" descr="E:\E13\03_tabele\cw_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13\03_tabele\cw_5_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06" cy="34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5" w:name="krok_16"/>
      <w:bookmarkEnd w:id="15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15. Jeszcze jedno łączenie komórek:</w:t>
      </w:r>
    </w:p>
    <w:p w:rsidR="00956205" w:rsidRPr="00956205" w:rsidRDefault="00956205" w:rsidP="009562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1 z dwóch w poziomie</w:t>
      </w:r>
    </w:p>
    <w:p w:rsidR="00956205" w:rsidRPr="00956205" w:rsidRDefault="00956205" w:rsidP="009562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7 z dwóch w pionie</w:t>
      </w:r>
    </w:p>
    <w:p w:rsidR="00956205" w:rsidRPr="00956205" w:rsidRDefault="00956205" w:rsidP="009562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10 z czterech w pionie</w:t>
      </w:r>
    </w:p>
    <w:p w:rsidR="00956205" w:rsidRPr="00956205" w:rsidRDefault="00956205" w:rsidP="0095620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komórka 16 z czterech w poziomie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4" w:tgtFrame="_self" w:tooltip="krok 16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16</w:t>
        </w:r>
      </w:hyperlink>
      <w:r w:rsidR="00897F8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pl-PL"/>
        </w:rPr>
        <w:drawing>
          <wp:inline distT="0" distB="0" distL="0" distR="0">
            <wp:extent cx="5759450" cy="4312920"/>
            <wp:effectExtent l="0" t="0" r="0" b="0"/>
            <wp:docPr id="12" name="Obraz 12" descr="E:\E13\03_tabele\cw_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13\03_tabele\cw_5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6" w:name="krok_17"/>
      <w:bookmarkEnd w:id="16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16. Kolejne tabela do wykonania to zwykła tabela bez żadnych atrybutów, ale z nagłówkami i stopkami. Przypominam o strukturze tabeli - patrz </w:t>
      </w:r>
      <w:hyperlink r:id="rId26" w:tgtFrame="_self" w:tooltip="krok 1" w:history="1">
        <w:r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</w:t>
        </w:r>
      </w:hyperlink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7" w:tgtFrame="_self" w:tooltip="krok 18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18</w:t>
        </w:r>
      </w:hyperlink>
      <w:bookmarkStart w:id="17" w:name="_GoBack"/>
      <w:r w:rsidR="00897F8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pl-PL"/>
        </w:rPr>
        <w:drawing>
          <wp:inline distT="0" distB="0" distL="0" distR="0">
            <wp:extent cx="4272076" cy="3209003"/>
            <wp:effectExtent l="0" t="0" r="0" b="0"/>
            <wp:docPr id="16" name="Obraz 16" descr="E:\E13\03_tabele\cw_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13\03_tabele\cw_5_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81" cy="32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8" w:name="krok_19"/>
      <w:bookmarkEnd w:id="18"/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Tabele zagnieżdżone można wykorzystać (choć nie zaleca się tego) do budowy struktury strony WWW z kilkoma stałymi panelami: górnym, lewym, prawym, głównym i stopką strony. Konstrukcję należy wykonać tak:</w:t>
      </w: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56205" w:rsidRPr="00956205" w:rsidRDefault="00956205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6205">
        <w:rPr>
          <w:rFonts w:ascii="Times New Roman" w:eastAsia="Times New Roman" w:hAnsi="Times New Roman" w:cs="Times New Roman"/>
          <w:sz w:val="24"/>
          <w:szCs w:val="24"/>
          <w:lang w:eastAsia="pl-PL"/>
        </w:rPr>
        <w:t>Gotowa zagnieżdżona tabela:</w:t>
      </w:r>
    </w:p>
    <w:p w:rsidR="00956205" w:rsidRPr="00956205" w:rsidRDefault="001B65C1" w:rsidP="009562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9" w:tgtFrame="_self" w:tooltip="krok 19" w:history="1">
        <w:r w:rsidR="00956205" w:rsidRPr="009562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19</w:t>
        </w:r>
      </w:hyperlink>
      <w:r w:rsidR="00897F84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pl-PL"/>
        </w:rPr>
        <w:drawing>
          <wp:inline distT="0" distB="0" distL="0" distR="0">
            <wp:extent cx="5759450" cy="4326255"/>
            <wp:effectExtent l="0" t="0" r="0" b="0"/>
            <wp:docPr id="13" name="Obraz 13" descr="E:\E13\03_tabele\cw_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13\03_tabele\cw_5_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E4" w:rsidRDefault="001B65C1" w:rsidP="000A30C0">
      <w:pPr>
        <w:pBdr>
          <w:bottom w:val="single" w:sz="4" w:space="1" w:color="auto"/>
        </w:pBdr>
      </w:pPr>
      <w:bookmarkStart w:id="19" w:name="krok_20"/>
      <w:bookmarkEnd w:id="19"/>
    </w:p>
    <w:sectPr w:rsidR="00000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30AB"/>
    <w:multiLevelType w:val="multilevel"/>
    <w:tmpl w:val="A896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23779"/>
    <w:multiLevelType w:val="multilevel"/>
    <w:tmpl w:val="9BAE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C4359"/>
    <w:multiLevelType w:val="multilevel"/>
    <w:tmpl w:val="FC503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D1C72"/>
    <w:multiLevelType w:val="multilevel"/>
    <w:tmpl w:val="FFDC4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B5D5A"/>
    <w:multiLevelType w:val="multilevel"/>
    <w:tmpl w:val="1190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E1CC6"/>
    <w:multiLevelType w:val="multilevel"/>
    <w:tmpl w:val="38BE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10C7C"/>
    <w:multiLevelType w:val="multilevel"/>
    <w:tmpl w:val="2CA2B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3173D3"/>
    <w:multiLevelType w:val="multilevel"/>
    <w:tmpl w:val="4AF0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021DF9"/>
    <w:multiLevelType w:val="multilevel"/>
    <w:tmpl w:val="3C6EC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051CF7"/>
    <w:multiLevelType w:val="multilevel"/>
    <w:tmpl w:val="BC8C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F07A20"/>
    <w:multiLevelType w:val="multilevel"/>
    <w:tmpl w:val="C1FA1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576811"/>
    <w:multiLevelType w:val="multilevel"/>
    <w:tmpl w:val="30A0C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FA3D82"/>
    <w:multiLevelType w:val="multilevel"/>
    <w:tmpl w:val="EC44A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BB0A48"/>
    <w:multiLevelType w:val="multilevel"/>
    <w:tmpl w:val="5A2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7A6F38"/>
    <w:multiLevelType w:val="multilevel"/>
    <w:tmpl w:val="2D9C4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5B7745"/>
    <w:multiLevelType w:val="multilevel"/>
    <w:tmpl w:val="D566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D742BD"/>
    <w:multiLevelType w:val="multilevel"/>
    <w:tmpl w:val="3DC2B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B534B6"/>
    <w:multiLevelType w:val="multilevel"/>
    <w:tmpl w:val="C0A8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1810F1"/>
    <w:multiLevelType w:val="multilevel"/>
    <w:tmpl w:val="3432A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0410F2"/>
    <w:multiLevelType w:val="multilevel"/>
    <w:tmpl w:val="6F5A6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0B6D5F"/>
    <w:multiLevelType w:val="multilevel"/>
    <w:tmpl w:val="6B2AB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B1438"/>
    <w:multiLevelType w:val="multilevel"/>
    <w:tmpl w:val="94D40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452413"/>
    <w:multiLevelType w:val="multilevel"/>
    <w:tmpl w:val="49A6C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557179"/>
    <w:multiLevelType w:val="multilevel"/>
    <w:tmpl w:val="EE68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F9295D"/>
    <w:multiLevelType w:val="multilevel"/>
    <w:tmpl w:val="19EE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6C325B"/>
    <w:multiLevelType w:val="multilevel"/>
    <w:tmpl w:val="1160E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A0652"/>
    <w:multiLevelType w:val="multilevel"/>
    <w:tmpl w:val="3E686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0A7454"/>
    <w:multiLevelType w:val="multilevel"/>
    <w:tmpl w:val="07F6D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27"/>
  </w:num>
  <w:num w:numId="5">
    <w:abstractNumId w:val="17"/>
  </w:num>
  <w:num w:numId="6">
    <w:abstractNumId w:val="26"/>
  </w:num>
  <w:num w:numId="7">
    <w:abstractNumId w:val="15"/>
  </w:num>
  <w:num w:numId="8">
    <w:abstractNumId w:val="9"/>
  </w:num>
  <w:num w:numId="9">
    <w:abstractNumId w:val="0"/>
  </w:num>
  <w:num w:numId="10">
    <w:abstractNumId w:val="1"/>
  </w:num>
  <w:num w:numId="11">
    <w:abstractNumId w:val="6"/>
  </w:num>
  <w:num w:numId="12">
    <w:abstractNumId w:val="16"/>
  </w:num>
  <w:num w:numId="13">
    <w:abstractNumId w:val="19"/>
  </w:num>
  <w:num w:numId="14">
    <w:abstractNumId w:val="21"/>
  </w:num>
  <w:num w:numId="15">
    <w:abstractNumId w:val="13"/>
  </w:num>
  <w:num w:numId="16">
    <w:abstractNumId w:val="24"/>
  </w:num>
  <w:num w:numId="17">
    <w:abstractNumId w:val="18"/>
  </w:num>
  <w:num w:numId="18">
    <w:abstractNumId w:val="14"/>
  </w:num>
  <w:num w:numId="19">
    <w:abstractNumId w:val="20"/>
  </w:num>
  <w:num w:numId="20">
    <w:abstractNumId w:val="23"/>
  </w:num>
  <w:num w:numId="21">
    <w:abstractNumId w:val="4"/>
  </w:num>
  <w:num w:numId="22">
    <w:abstractNumId w:val="2"/>
  </w:num>
  <w:num w:numId="23">
    <w:abstractNumId w:val="22"/>
  </w:num>
  <w:num w:numId="24">
    <w:abstractNumId w:val="5"/>
  </w:num>
  <w:num w:numId="25">
    <w:abstractNumId w:val="10"/>
  </w:num>
  <w:num w:numId="26">
    <w:abstractNumId w:val="25"/>
  </w:num>
  <w:num w:numId="27">
    <w:abstractNumId w:val="1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05"/>
    <w:rsid w:val="000A30C0"/>
    <w:rsid w:val="001B65C1"/>
    <w:rsid w:val="00286F41"/>
    <w:rsid w:val="00411305"/>
    <w:rsid w:val="004D0D0D"/>
    <w:rsid w:val="00600662"/>
    <w:rsid w:val="006214D7"/>
    <w:rsid w:val="00843E41"/>
    <w:rsid w:val="00897F84"/>
    <w:rsid w:val="0095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0A59B-7F63-4BC1-94FB-1FC2A970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562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562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5620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5620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5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5620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56205"/>
    <w:rPr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956205"/>
    <w:rPr>
      <w:rFonts w:ascii="Courier New" w:eastAsia="Times New Roman" w:hAnsi="Courier New" w:cs="Courier New"/>
      <w:sz w:val="20"/>
      <w:szCs w:val="20"/>
    </w:rPr>
  </w:style>
  <w:style w:type="paragraph" w:customStyle="1" w:styleId="zrodlop">
    <w:name w:val="zrodlo_p"/>
    <w:basedOn w:val="Normalny"/>
    <w:rsid w:val="0095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rglo">
    <w:name w:val="str_glo"/>
    <w:basedOn w:val="Normalny"/>
    <w:rsid w:val="0095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czatek">
    <w:name w:val="poczatek"/>
    <w:basedOn w:val="Normalny"/>
    <w:rsid w:val="00956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awekrokicki.vizz.pl/technikum_cwiczenia/cwiczenia/html/cwiczenie_5/cw_5_4.html" TargetMode="External"/><Relationship Id="rId13" Type="http://schemas.openxmlformats.org/officeDocument/2006/relationships/hyperlink" Target="http://slawekrokicki.vizz.pl/technikum_cwiczenia/cwiczenia/html/cwiczenie_5/cw_5_9.html" TargetMode="External"/><Relationship Id="rId18" Type="http://schemas.openxmlformats.org/officeDocument/2006/relationships/hyperlink" Target="http://slawekrokicki.vizz.pl/technikum_cwiczenia/cwiczenia/html/cwiczenie_5/cw_5_12.html" TargetMode="External"/><Relationship Id="rId26" Type="http://schemas.openxmlformats.org/officeDocument/2006/relationships/hyperlink" Target="http://slawekrokicki.vizz.pl/technikum_cwiczenia/cwiczenia/html/cwiczenie_5/cw_5_1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lawekrokicki.vizz.pl/technikum_cwiczenia/cwiczenia/html/cwiczenie_5/cw_5_14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lawekrokicki.vizz.pl/technikum_cwiczenia/cwiczenia/html/cwiczenie_5/cw_5_8.html" TargetMode="External"/><Relationship Id="rId17" Type="http://schemas.openxmlformats.org/officeDocument/2006/relationships/hyperlink" Target="http://slawekrokicki.vizz.pl/technikum_cwiczenia/cwiczenia/html/cwiczenie_5/cw_5_11.html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slawekrokicki.vizz.pl/technikum_cwiczenia/cwiczenia/html/cwiczenie_5/cw_5_13.html" TargetMode="External"/><Relationship Id="rId29" Type="http://schemas.openxmlformats.org/officeDocument/2006/relationships/hyperlink" Target="http://slawekrokicki.vizz.pl/technikum_cwiczenia/cwiczenia/html/cwiczenie_5/cw_5_19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lawekrokicki.vizz.pl/technikum_cwiczenia/cwiczenia/html/cwiczenie_5/cw_5_2.html" TargetMode="External"/><Relationship Id="rId11" Type="http://schemas.openxmlformats.org/officeDocument/2006/relationships/hyperlink" Target="http://slawekrokicki.vizz.pl/technikum_cwiczenia/cwiczenia/html/cwiczenie_5/cw_5_7.html" TargetMode="External"/><Relationship Id="rId24" Type="http://schemas.openxmlformats.org/officeDocument/2006/relationships/hyperlink" Target="http://slawekrokicki.vizz.pl/technikum_cwiczenia/cwiczenia/html/cwiczenie_5/cw_5_16.html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slawekrokicki.vizz.pl/technikum_cwiczenia/cwiczenia/html/cwiczenie_5/cw_5_1.html" TargetMode="External"/><Relationship Id="rId15" Type="http://schemas.openxmlformats.org/officeDocument/2006/relationships/hyperlink" Target="http://slawekrokicki.vizz.pl/technikum_cwiczenia/cwiczenia/html/cwiczenie_5/cw_5_10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slawekrokicki.vizz.pl/technikum_cwiczenia/cwiczenia/html/cwiczenie_5/cw_5_15.html" TargetMode="External"/><Relationship Id="rId27" Type="http://schemas.openxmlformats.org/officeDocument/2006/relationships/hyperlink" Target="http://slawekrokicki.vizz.pl/technikum_cwiczenia/cwiczenia/html/cwiczenie_5/cw_5_18.html" TargetMode="External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1414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sala223</dc:creator>
  <cp:keywords/>
  <dc:description/>
  <cp:lastModifiedBy>sala223</cp:lastModifiedBy>
  <cp:revision>8</cp:revision>
  <dcterms:created xsi:type="dcterms:W3CDTF">2014-09-12T07:23:00Z</dcterms:created>
  <dcterms:modified xsi:type="dcterms:W3CDTF">2014-09-16T07:36:00Z</dcterms:modified>
</cp:coreProperties>
</file>