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3A72" w14:textId="5F794D6F" w:rsidR="003B7DC7" w:rsidRDefault="003B7DC7" w:rsidP="006579C8">
      <w:pPr>
        <w:pStyle w:val="Cytatintensywny"/>
      </w:pPr>
      <w:r>
        <w:t>Grafika</w:t>
      </w:r>
    </w:p>
    <w:p w14:paraId="46573FF9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Biblioteka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Microsoft.Maui.Graphics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umożliwia rysowanie grafiki 2D na platformach .NET MAUI przy użyciu obiektu typu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ICanvas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 Większość kształtów posiada dwie podstawowe metody: </w:t>
      </w:r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Draw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(rysuje kontur) oraz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Fill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(wypełnia wnętrze). </w:t>
      </w:r>
    </w:p>
    <w:p w14:paraId="1C3E1983" w14:textId="312BC241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Główne metody rysowania kształtów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2515"/>
        <w:gridCol w:w="4598"/>
      </w:tblGrid>
      <w:tr w:rsidR="006579C8" w:rsidRPr="006579C8" w14:paraId="4E3FDEF7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5657934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Metoda 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0E785B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Opis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D01EF22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Przykład (C#)</w:t>
            </w:r>
          </w:p>
        </w:tc>
      </w:tr>
      <w:tr w:rsidR="006579C8" w:rsidRPr="006579C8" w14:paraId="6CC8B9D6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598E10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DrawLine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ABB79C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linię między dwoma punktami (x1, y1) a (x2, y2).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AF8D3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canvas.DrawLine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100);</w:t>
            </w:r>
          </w:p>
        </w:tc>
      </w:tr>
      <w:tr w:rsidR="006579C8" w:rsidRPr="006579C8" w14:paraId="65BDE160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8E3E8D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029225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kontur prostokąta o zadanej lokalizacji i wymiarach.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AD771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150, 50);</w:t>
            </w:r>
          </w:p>
        </w:tc>
      </w:tr>
      <w:tr w:rsidR="006579C8" w:rsidRPr="006579C8" w14:paraId="3C200902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7C190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FillRectangle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D93D1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Wypełnia wnętrze prostokąta.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0099EDA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canvas.FillRectangle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150, 50);</w:t>
            </w:r>
          </w:p>
        </w:tc>
      </w:tr>
      <w:tr w:rsidR="006579C8" w:rsidRPr="006579C8" w14:paraId="2A30A3EC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065649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DrawRoundedRectangle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2291013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prostokąt z zaokrąglonymi rogami.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C5A95C6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canvas.DrawRoundedRectangle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50, 12);</w:t>
            </w:r>
          </w:p>
        </w:tc>
      </w:tr>
      <w:tr w:rsidR="006579C8" w:rsidRPr="006579C8" w14:paraId="5C65C082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70D6A28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DrawEllipse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AE36B4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elipsę (lub koło, jeśli szerokość i wysokość są równe).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E757DB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canvas.DrawEllipse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(10, 10, 100, 50);</w:t>
            </w:r>
          </w:p>
        </w:tc>
      </w:tr>
      <w:tr w:rsidR="006579C8" w:rsidRPr="006579C8" w14:paraId="3B0CC201" w14:textId="77777777" w:rsidTr="006579C8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9716F0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DrawArc</w:t>
            </w:r>
            <w:proofErr w:type="spellEnd"/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D57DB9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łuk wewnątrz określonego obszaru prostokątnego.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90FB7E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canvas.DrawArc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 xml:space="preserve">(10, 10, 100, 100, 0, 180, 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true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 xml:space="preserve">, 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false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);</w:t>
            </w:r>
          </w:p>
        </w:tc>
      </w:tr>
      <w:tr w:rsidR="006579C8" w:rsidRPr="006579C8" w14:paraId="59DFE9BF" w14:textId="77777777" w:rsidTr="006579C8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37B60CC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pl-PL"/>
              </w:rPr>
              <w:t>DrawPath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3D7A6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Rysuje złożoną ścieżkę zdefiniowaną przez obiekt 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PathF</w:t>
            </w:r>
            <w:proofErr w:type="spellEnd"/>
            <w:r w:rsidRPr="006579C8"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8DAAD7" w14:textId="77777777" w:rsidR="006579C8" w:rsidRPr="006579C8" w:rsidRDefault="006579C8" w:rsidP="006579C8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pl-PL"/>
              </w:rPr>
            </w:pP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canvas.DrawPath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(</w:t>
            </w:r>
            <w:proofErr w:type="spellStart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pathF</w:t>
            </w:r>
            <w:proofErr w:type="spellEnd"/>
            <w:r w:rsidRPr="006579C8">
              <w:rPr>
                <w:rFonts w:ascii="Courier New" w:eastAsia="Times New Roman" w:hAnsi="Courier New" w:cs="Courier New"/>
                <w:color w:val="0A0A0A"/>
                <w:sz w:val="21"/>
                <w:szCs w:val="21"/>
                <w:bdr w:val="single" w:sz="6" w:space="2" w:color="F0F2F5" w:frame="1"/>
                <w:shd w:val="clear" w:color="auto" w:fill="F0F2F5"/>
                <w:lang w:eastAsia="pl-PL"/>
              </w:rPr>
              <w:t>);</w:t>
            </w:r>
          </w:p>
        </w:tc>
      </w:tr>
    </w:tbl>
    <w:p w14:paraId="7E1736F3" w14:textId="62CA88AB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Rysowanie tekstu i obrazów</w:t>
      </w:r>
    </w:p>
    <w:p w14:paraId="5BA3FE10" w14:textId="77777777" w:rsidR="006579C8" w:rsidRPr="006579C8" w:rsidRDefault="006579C8" w:rsidP="006579C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DrawString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Wyświetla tekst w określonym prostokącie. Umożliwia definicję wyrównania (poziomego/pionowego) oraz sposobu zawijania tekstu.</w:t>
      </w:r>
    </w:p>
    <w:p w14:paraId="3D569A55" w14:textId="77777777" w:rsidR="006579C8" w:rsidRPr="006579C8" w:rsidRDefault="006579C8" w:rsidP="006579C8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i/>
          <w:iCs/>
          <w:color w:val="0A0A0A"/>
          <w:sz w:val="24"/>
          <w:szCs w:val="24"/>
          <w:lang w:eastAsia="pl-PL"/>
        </w:rPr>
        <w:t>Przykład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canvas.DrawString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("Tekst", 10, 10, 100, 20, 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HorizontalAlignment.Left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 xml:space="preserve">, 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VerticalAlignment.Center</w:t>
      </w:r>
      <w:proofErr w:type="spellEnd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);</w:t>
      </w:r>
    </w:p>
    <w:p w14:paraId="3E6B85A5" w14:textId="77777777" w:rsidR="006579C8" w:rsidRPr="006579C8" w:rsidRDefault="006579C8" w:rsidP="006579C8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lastRenderedPageBreak/>
        <w:t>DrawImage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Wyświetla obraz (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IImage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) na kanwie w zadanym rozmiarze i lokalizacji. </w:t>
      </w:r>
    </w:p>
    <w:p w14:paraId="3DF2F1D2" w14:textId="574C9EEA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Zaawansowane operacje na ścieżkach (</w:t>
      </w:r>
      <w:proofErr w:type="spellStart"/>
      <w:r w:rsidRPr="006579C8">
        <w:rPr>
          <w:rFonts w:ascii="Courier New" w:eastAsia="Times New Roman" w:hAnsi="Courier New" w:cs="Courier New"/>
          <w:b/>
          <w:bCs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PathF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)</w:t>
      </w:r>
    </w:p>
    <w:p w14:paraId="2C33C7D4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Obiekt </w:t>
      </w:r>
      <w:proofErr w:type="spellStart"/>
      <w:r w:rsidRPr="006579C8">
        <w:rPr>
          <w:rFonts w:ascii="Courier New" w:eastAsia="Times New Roman" w:hAnsi="Courier New" w:cs="Courier New"/>
          <w:color w:val="0A0A0A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PathF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 pozwala na tworzenie niestandardowych kształtów poprzez sekwencję poleceń: </w:t>
      </w:r>
    </w:p>
    <w:p w14:paraId="5985CEE1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MoveTo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Przesuwa "pióro" do nowego punktu startowego.</w:t>
      </w:r>
    </w:p>
    <w:p w14:paraId="7D5E76C9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LineTo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Dodaje linię od aktualnego punktu do nowych współrzędnych.</w:t>
      </w:r>
    </w:p>
    <w:p w14:paraId="2BFFF030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CurveTo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: Dodaje krzywą </w:t>
      </w:r>
      <w:proofErr w:type="spellStart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Beziera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.</w:t>
      </w:r>
    </w:p>
    <w:p w14:paraId="14AE1BF6" w14:textId="77777777" w:rsidR="006579C8" w:rsidRPr="006579C8" w:rsidRDefault="006579C8" w:rsidP="006579C8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Close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Zamyka bieżący kontur, łącząc ostatni punkt z pierwszym. </w:t>
      </w:r>
    </w:p>
    <w:p w14:paraId="76735A85" w14:textId="12F246E9" w:rsidR="006579C8" w:rsidRPr="006579C8" w:rsidRDefault="006579C8" w:rsidP="006579C8">
      <w:pPr>
        <w:pStyle w:val="Akapitzlist"/>
        <w:numPr>
          <w:ilvl w:val="0"/>
          <w:numId w:val="4"/>
        </w:num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6579C8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Transformacje i stan kanwy</w:t>
      </w:r>
    </w:p>
    <w:p w14:paraId="42649C53" w14:textId="77777777" w:rsidR="006579C8" w:rsidRPr="006579C8" w:rsidRDefault="006579C8" w:rsidP="006579C8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Kanwa obsługuje transformacje, które modyfikują sposób </w:t>
      </w:r>
      <w:proofErr w:type="spellStart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renderowania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 xml:space="preserve"> obiektów: </w:t>
      </w:r>
    </w:p>
    <w:p w14:paraId="28CDE74F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Translate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Przesuwa układ współrzędnych.</w:t>
      </w:r>
    </w:p>
    <w:p w14:paraId="7E2F7C4A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Scale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(x, y)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Skaluje rysowane obiekty.</w:t>
      </w:r>
    </w:p>
    <w:p w14:paraId="7EC024BB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Rotate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(</w:t>
      </w: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degrees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)</w:t>
      </w:r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Obraca kanwę wokół punktu (domyślnie 0,0).</w:t>
      </w:r>
    </w:p>
    <w:p w14:paraId="2C4E11E5" w14:textId="77777777" w:rsidR="006579C8" w:rsidRPr="006579C8" w:rsidRDefault="006579C8" w:rsidP="006579C8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SaveState</w:t>
      </w:r>
      <w:proofErr w:type="spellEnd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/ </w:t>
      </w:r>
      <w:proofErr w:type="spellStart"/>
      <w:r w:rsidRPr="006579C8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RestoreState</w:t>
      </w:r>
      <w:proofErr w:type="spellEnd"/>
      <w:r w:rsidRPr="006579C8">
        <w:rPr>
          <w:rFonts w:ascii="Arial" w:eastAsia="Times New Roman" w:hAnsi="Arial" w:cs="Arial"/>
          <w:color w:val="0A0A0A"/>
          <w:sz w:val="24"/>
          <w:szCs w:val="24"/>
          <w:lang w:eastAsia="pl-PL"/>
        </w:rPr>
        <w:t>: Pozwala zapisać aktualne ustawienia (np. kolor, grubość linii) i przywrócić je później. </w:t>
      </w:r>
    </w:p>
    <w:p w14:paraId="2E2B59BE" w14:textId="77777777" w:rsidR="006579C8" w:rsidRDefault="006579C8" w:rsidP="003B7DC7"/>
    <w:p w14:paraId="3E40D2D4" w14:textId="77777777" w:rsidR="006579C8" w:rsidRDefault="006579C8" w:rsidP="003B7DC7"/>
    <w:p w14:paraId="14F9D6FF" w14:textId="77777777" w:rsidR="006C532C" w:rsidRDefault="006C532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04AD353" w14:textId="4F6947F1" w:rsidR="006579C8" w:rsidRPr="006579C8" w:rsidRDefault="006579C8" w:rsidP="006579C8">
      <w:pPr>
        <w:pStyle w:val="Akapitzlist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Przykład</w:t>
      </w:r>
    </w:p>
    <w:p w14:paraId="15A8C106" w14:textId="2F968E13" w:rsidR="006579C8" w:rsidRDefault="006579C8" w:rsidP="003B7DC7"/>
    <w:p w14:paraId="3DD528AC" w14:textId="757D3336" w:rsidR="006579C8" w:rsidRDefault="006579C8" w:rsidP="003B7DC7">
      <w:r w:rsidRPr="006579C8">
        <w:rPr>
          <w:noProof/>
        </w:rPr>
        <w:drawing>
          <wp:inline distT="0" distB="0" distL="0" distR="0" wp14:anchorId="2621AC24" wp14:editId="3685FD3F">
            <wp:extent cx="5760720" cy="43738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9D18" w14:textId="08F1B430" w:rsidR="006579C8" w:rsidRDefault="006C532C" w:rsidP="003B7DC7">
      <w:r w:rsidRPr="006C532C">
        <w:rPr>
          <w:noProof/>
        </w:rPr>
        <w:drawing>
          <wp:inline distT="0" distB="0" distL="0" distR="0" wp14:anchorId="3B9A4578" wp14:editId="2DF948C4">
            <wp:extent cx="5760720" cy="4427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3DED" w14:textId="77777777" w:rsidR="006579C8" w:rsidRDefault="006579C8" w:rsidP="003B7DC7"/>
    <w:p w14:paraId="48539D24" w14:textId="77777777" w:rsidR="006579C8" w:rsidRDefault="006579C8" w:rsidP="003B7DC7"/>
    <w:p w14:paraId="52B60B22" w14:textId="33D2EC3C" w:rsidR="00BB6BAD" w:rsidRDefault="00513AB9" w:rsidP="003B7DC7">
      <w:r w:rsidRPr="00513AB9">
        <w:rPr>
          <w:noProof/>
        </w:rPr>
        <w:drawing>
          <wp:inline distT="0" distB="0" distL="0" distR="0" wp14:anchorId="2BEDF112" wp14:editId="624608F8">
            <wp:extent cx="6639852" cy="8287907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852" cy="82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80FB" w14:textId="5824A92A" w:rsidR="00513AB9" w:rsidRDefault="00513AB9" w:rsidP="003B7DC7">
      <w:r w:rsidRPr="00513AB9">
        <w:rPr>
          <w:noProof/>
        </w:rPr>
        <w:lastRenderedPageBreak/>
        <w:drawing>
          <wp:inline distT="0" distB="0" distL="0" distR="0" wp14:anchorId="2F5EFF2A" wp14:editId="12D38868">
            <wp:extent cx="6645910" cy="7901305"/>
            <wp:effectExtent l="0" t="0" r="254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0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A909E" w14:textId="07F1B7D4" w:rsidR="00513AB9" w:rsidRDefault="00403BC9" w:rsidP="003B7DC7">
      <w:r w:rsidRPr="00403BC9">
        <w:rPr>
          <w:noProof/>
        </w:rPr>
        <w:lastRenderedPageBreak/>
        <w:drawing>
          <wp:inline distT="0" distB="0" distL="0" distR="0" wp14:anchorId="0CD25A33" wp14:editId="3853EDE1">
            <wp:extent cx="6645910" cy="568198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975D" w14:textId="77777777" w:rsidR="001C2E07" w:rsidRDefault="001C2E07" w:rsidP="003B7DC7"/>
    <w:p w14:paraId="5F25FBBB" w14:textId="01F831F4" w:rsidR="001C2E07" w:rsidRPr="001C2E07" w:rsidRDefault="001C2E07" w:rsidP="003B7DC7">
      <w:pPr>
        <w:rPr>
          <w:b/>
          <w:bCs/>
          <w:sz w:val="32"/>
          <w:szCs w:val="32"/>
        </w:rPr>
      </w:pPr>
      <w:hyperlink r:id="rId10" w:history="1">
        <w:r w:rsidRPr="001C2E07">
          <w:rPr>
            <w:rStyle w:val="Hipercze"/>
            <w:b/>
            <w:bCs/>
            <w:sz w:val="32"/>
            <w:szCs w:val="32"/>
          </w:rPr>
          <w:t>Link do strony Microsoftu</w:t>
        </w:r>
      </w:hyperlink>
    </w:p>
    <w:p w14:paraId="55D38CD8" w14:textId="77777777" w:rsidR="001C2E07" w:rsidRPr="00720840" w:rsidRDefault="001C2E07" w:rsidP="003B7DC7">
      <w:pPr>
        <w:rPr>
          <w:b/>
          <w:bCs/>
        </w:rPr>
      </w:pPr>
    </w:p>
    <w:p w14:paraId="12577312" w14:textId="76022B01" w:rsidR="00720840" w:rsidRDefault="00720840" w:rsidP="00720840">
      <w:pPr>
        <w:pStyle w:val="Akapitzlist"/>
        <w:numPr>
          <w:ilvl w:val="0"/>
          <w:numId w:val="4"/>
        </w:numPr>
        <w:rPr>
          <w:b/>
          <w:bCs/>
          <w:sz w:val="36"/>
          <w:szCs w:val="36"/>
        </w:rPr>
      </w:pPr>
      <w:r w:rsidRPr="00720840">
        <w:rPr>
          <w:b/>
          <w:bCs/>
          <w:sz w:val="36"/>
          <w:szCs w:val="36"/>
        </w:rPr>
        <w:t>Ćwiczenie</w:t>
      </w:r>
      <w:r>
        <w:rPr>
          <w:b/>
          <w:bCs/>
          <w:sz w:val="36"/>
          <w:szCs w:val="36"/>
        </w:rPr>
        <w:t>-1</w:t>
      </w:r>
    </w:p>
    <w:p w14:paraId="35DBD133" w14:textId="212733A0" w:rsidR="00720840" w:rsidRDefault="00720840" w:rsidP="00720840">
      <w:pPr>
        <w:pStyle w:val="Akapitzli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Kowalski Jan</w:t>
      </w:r>
    </w:p>
    <w:p w14:paraId="02111B41" w14:textId="77777777" w:rsidR="00720840" w:rsidRDefault="00720840" w:rsidP="00720840">
      <w:pPr>
        <w:pStyle w:val="Akapitzlist"/>
        <w:jc w:val="center"/>
      </w:pPr>
      <w:r>
        <w:fldChar w:fldCharType="begin"/>
      </w:r>
      <w:r>
        <w:instrText xml:space="preserve"> INCLUDEPICTURE "https://www.whitemad.pl/wp-content/uploads/2024/07/Olympics_rings_1913-1986.jpg"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8A35F3" wp14:editId="4C38BCB9">
            <wp:extent cx="3196683" cy="1359185"/>
            <wp:effectExtent l="0" t="0" r="3810" b="0"/>
            <wp:docPr id="778649477" name="Obraz 1" descr="Flaga olimpijska: ten symbol jedności i pokoju ma już ponad sto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olimpijska: ten symbol jedności i pokoju ma już ponad sto l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965" cy="137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F8DF7B4" w14:textId="77777777" w:rsidR="00720840" w:rsidRDefault="00720840" w:rsidP="00720840">
      <w:pPr>
        <w:pStyle w:val="Akapitzlist"/>
      </w:pPr>
      <w:r>
        <w:t>Wysłać, temat: 3p AM Kowalski Jan ćwiczenie 1</w:t>
      </w:r>
    </w:p>
    <w:p w14:paraId="427F6EA8" w14:textId="59DF88BF" w:rsidR="00720840" w:rsidRPr="00720840" w:rsidRDefault="00720840" w:rsidP="00720840">
      <w:pPr>
        <w:pStyle w:val="Akapitzlist"/>
        <w:rPr>
          <w:b/>
          <w:bCs/>
          <w:sz w:val="36"/>
          <w:szCs w:val="36"/>
        </w:rPr>
      </w:pPr>
      <w:r w:rsidRPr="00720840">
        <w:rPr>
          <w:b/>
          <w:bCs/>
          <w:sz w:val="36"/>
          <w:szCs w:val="36"/>
        </w:rPr>
        <w:br w:type="page"/>
      </w:r>
    </w:p>
    <w:p w14:paraId="0E0483BE" w14:textId="6563D8C2" w:rsidR="00720840" w:rsidRDefault="00720840" w:rsidP="00720840">
      <w:pPr>
        <w:pStyle w:val="Akapitzlist"/>
        <w:numPr>
          <w:ilvl w:val="0"/>
          <w:numId w:val="4"/>
        </w:numPr>
        <w:rPr>
          <w:b/>
          <w:bCs/>
          <w:sz w:val="36"/>
          <w:szCs w:val="36"/>
        </w:rPr>
      </w:pPr>
      <w:r w:rsidRPr="00720840">
        <w:rPr>
          <w:b/>
          <w:bCs/>
          <w:sz w:val="36"/>
          <w:szCs w:val="36"/>
        </w:rPr>
        <w:lastRenderedPageBreak/>
        <w:t>Zadania</w:t>
      </w: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720840" w:rsidRPr="00720840" w14:paraId="03FA334F" w14:textId="77777777" w:rsidTr="00720840">
        <w:trPr>
          <w:trHeight w:val="340"/>
          <w:jc w:val="center"/>
        </w:trPr>
        <w:tc>
          <w:tcPr>
            <w:tcW w:w="1300" w:type="dxa"/>
            <w:tcBorders>
              <w:top w:val="single" w:sz="12" w:space="0" w:color="2F75B5"/>
              <w:left w:val="single" w:sz="12" w:space="0" w:color="2F75B5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3391E387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NRD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ED2876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6DA0B688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498769E1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6AF5BAE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010D5E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50EC28B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0EE39854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4C5794C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56F43E7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30DF5DB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799DD874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3785CAC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22C04E9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4694CA9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4" w:space="0" w:color="2F75B5"/>
            </w:tcBorders>
            <w:shd w:val="clear" w:color="000000" w:fill="DDEBF7"/>
            <w:noWrap/>
            <w:vAlign w:val="center"/>
            <w:hideMark/>
          </w:tcPr>
          <w:p w14:paraId="552C7F08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0" w:type="dxa"/>
            <w:tcBorders>
              <w:top w:val="single" w:sz="12" w:space="0" w:color="2F75B5"/>
              <w:left w:val="nil"/>
              <w:bottom w:val="single" w:sz="4" w:space="0" w:color="2F75B5"/>
              <w:right w:val="single" w:sz="12" w:space="0" w:color="2F75B5"/>
            </w:tcBorders>
            <w:shd w:val="clear" w:color="000000" w:fill="DDEBF7"/>
            <w:noWrap/>
            <w:vAlign w:val="center"/>
            <w:hideMark/>
          </w:tcPr>
          <w:p w14:paraId="27124BF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720840" w:rsidRPr="00720840" w14:paraId="67858DB5" w14:textId="77777777" w:rsidTr="00720840">
        <w:trPr>
          <w:trHeight w:val="320"/>
          <w:jc w:val="center"/>
        </w:trPr>
        <w:tc>
          <w:tcPr>
            <w:tcW w:w="1300" w:type="dxa"/>
            <w:vMerge w:val="restart"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308EFD9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78A47EC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59A04CB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75ACF48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072EDC2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2BBFB116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73F95D5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407E2C2B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43714091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AC6D76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943B894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60CFE5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1B8599F6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6F7023B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3C1824C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4" w:space="0" w:color="2F75B5"/>
            </w:tcBorders>
            <w:noWrap/>
            <w:vAlign w:val="center"/>
            <w:hideMark/>
          </w:tcPr>
          <w:p w14:paraId="05472688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2F75B5"/>
              <w:right w:val="single" w:sz="12" w:space="0" w:color="2F75B5"/>
            </w:tcBorders>
            <w:noWrap/>
            <w:vAlign w:val="center"/>
            <w:hideMark/>
          </w:tcPr>
          <w:p w14:paraId="159DF32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</w:tr>
      <w:tr w:rsidR="00720840" w:rsidRPr="00720840" w14:paraId="77A3A3F9" w14:textId="77777777" w:rsidTr="00720840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single" w:sz="12" w:space="0" w:color="2F75B5"/>
              <w:bottom w:val="single" w:sz="12" w:space="0" w:color="2F75B5"/>
              <w:right w:val="single" w:sz="4" w:space="0" w:color="2F75B5"/>
            </w:tcBorders>
            <w:vAlign w:val="center"/>
            <w:hideMark/>
          </w:tcPr>
          <w:p w14:paraId="099A4C99" w14:textId="77777777" w:rsidR="00720840" w:rsidRPr="00720840" w:rsidRDefault="00720840" w:rsidP="007208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7F79360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681A0647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496FAEE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5C96B1D5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1C311C4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2315EEB0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1B72A032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177851D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7DE971D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7FC1F84F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4F5FE469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2CCA77C6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6E61A26C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32A0EB9E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4" w:space="0" w:color="2F75B5"/>
            </w:tcBorders>
            <w:noWrap/>
            <w:vAlign w:val="center"/>
            <w:hideMark/>
          </w:tcPr>
          <w:p w14:paraId="627BD2E7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2F75B5"/>
              <w:right w:val="single" w:sz="12" w:space="0" w:color="2F75B5"/>
            </w:tcBorders>
            <w:noWrap/>
            <w:vAlign w:val="center"/>
            <w:hideMark/>
          </w:tcPr>
          <w:p w14:paraId="4356E533" w14:textId="77777777" w:rsidR="00720840" w:rsidRPr="00720840" w:rsidRDefault="00720840" w:rsidP="00720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20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</w:tbl>
    <w:p w14:paraId="1B52B42E" w14:textId="77777777" w:rsidR="00720840" w:rsidRPr="00720840" w:rsidRDefault="00720840" w:rsidP="00720840">
      <w:pPr>
        <w:ind w:left="360"/>
        <w:rPr>
          <w:b/>
          <w:bCs/>
          <w:sz w:val="36"/>
          <w:szCs w:val="36"/>
        </w:rPr>
      </w:pPr>
    </w:p>
    <w:p w14:paraId="0AEC96D7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1637B31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D25287">
        <w:rPr>
          <w:rFonts w:cstheme="minorHAnsi"/>
          <w:b/>
          <w:bCs/>
          <w:sz w:val="32"/>
          <w:szCs w:val="32"/>
        </w:rPr>
        <w:drawing>
          <wp:inline distT="0" distB="0" distL="0" distR="0" wp14:anchorId="3171C418" wp14:editId="378C6FFD">
            <wp:extent cx="3085909" cy="2579649"/>
            <wp:effectExtent l="0" t="0" r="635" b="0"/>
            <wp:docPr id="11740192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926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4759" cy="26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9CC69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6BA3A82A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D25287">
        <w:rPr>
          <w:rFonts w:cstheme="minorHAnsi"/>
          <w:b/>
          <w:bCs/>
          <w:sz w:val="32"/>
          <w:szCs w:val="32"/>
        </w:rPr>
        <w:drawing>
          <wp:inline distT="0" distB="0" distL="0" distR="0" wp14:anchorId="6A8D8A75" wp14:editId="6D408000">
            <wp:extent cx="2639122" cy="2206162"/>
            <wp:effectExtent l="0" t="0" r="2540" b="3810"/>
            <wp:docPr id="1569233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33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0007" cy="224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7532A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7CBE2821" w14:textId="2EA21B30" w:rsidR="00EB27D9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sz w:val="32"/>
          <w:szCs w:val="32"/>
        </w:rPr>
        <w:drawing>
          <wp:inline distT="0" distB="0" distL="0" distR="0" wp14:anchorId="1B22370D" wp14:editId="504E0EE4">
            <wp:extent cx="2720898" cy="2084999"/>
            <wp:effectExtent l="0" t="0" r="0" b="0"/>
            <wp:docPr id="1272410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1094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7721" cy="212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C227" w14:textId="77777777" w:rsidR="00EB27D9" w:rsidRDefault="00EB27D9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14:paraId="1F94E857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</w:p>
    <w:p w14:paraId="26166AD5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450D4186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sz w:val="32"/>
          <w:szCs w:val="32"/>
        </w:rPr>
        <w:drawing>
          <wp:inline distT="0" distB="0" distL="0" distR="0" wp14:anchorId="357D3375" wp14:editId="1F2BF123">
            <wp:extent cx="3077520" cy="2365039"/>
            <wp:effectExtent l="0" t="0" r="0" b="0"/>
            <wp:docPr id="5405483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83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2451" cy="237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78AD9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58B66027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sz w:val="32"/>
          <w:szCs w:val="32"/>
        </w:rPr>
        <w:drawing>
          <wp:inline distT="0" distB="0" distL="0" distR="0" wp14:anchorId="73CE9930" wp14:editId="619474E4">
            <wp:extent cx="3548204" cy="2810107"/>
            <wp:effectExtent l="0" t="0" r="0" b="0"/>
            <wp:docPr id="17760284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284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681" cy="285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9048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23130B60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856C0F">
        <w:rPr>
          <w:rFonts w:cstheme="minorHAnsi"/>
          <w:b/>
          <w:bCs/>
          <w:sz w:val="32"/>
          <w:szCs w:val="32"/>
        </w:rPr>
        <w:drawing>
          <wp:inline distT="0" distB="0" distL="0" distR="0" wp14:anchorId="0ADE1F7C" wp14:editId="066A95CB">
            <wp:extent cx="3529361" cy="2933688"/>
            <wp:effectExtent l="0" t="0" r="1270" b="635"/>
            <wp:docPr id="12593197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197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3159" cy="2945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826F6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49EB70FA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1952AF">
        <w:rPr>
          <w:rFonts w:cstheme="minorHAnsi"/>
          <w:b/>
          <w:bCs/>
          <w:sz w:val="32"/>
          <w:szCs w:val="32"/>
        </w:rPr>
        <w:lastRenderedPageBreak/>
        <w:drawing>
          <wp:inline distT="0" distB="0" distL="0" distR="0" wp14:anchorId="420133A2" wp14:editId="4326B21B">
            <wp:extent cx="3349702" cy="2682431"/>
            <wp:effectExtent l="0" t="0" r="3175" b="0"/>
            <wp:docPr id="11609202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2028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1306" cy="269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F6D7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5E5F9602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AA5142">
        <w:rPr>
          <w:rFonts w:cstheme="minorHAnsi"/>
          <w:b/>
          <w:bCs/>
          <w:sz w:val="32"/>
          <w:szCs w:val="32"/>
        </w:rPr>
        <w:drawing>
          <wp:inline distT="0" distB="0" distL="0" distR="0" wp14:anchorId="3E8B90FF" wp14:editId="0B4662A7">
            <wp:extent cx="3776546" cy="3214560"/>
            <wp:effectExtent l="0" t="0" r="0" b="0"/>
            <wp:docPr id="10027178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782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99822" cy="323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A6E4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77B13C56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AA5142">
        <w:rPr>
          <w:rFonts w:cstheme="minorHAnsi"/>
          <w:b/>
          <w:bCs/>
          <w:sz w:val="32"/>
          <w:szCs w:val="32"/>
        </w:rPr>
        <w:drawing>
          <wp:inline distT="0" distB="0" distL="0" distR="0" wp14:anchorId="2643563E" wp14:editId="60108B31">
            <wp:extent cx="4185539" cy="3159512"/>
            <wp:effectExtent l="0" t="0" r="5715" b="3175"/>
            <wp:docPr id="14802268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2686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4611" cy="3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A255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  </w:t>
      </w:r>
    </w:p>
    <w:p w14:paraId="60B470B7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AA5142">
        <w:rPr>
          <w:rFonts w:cstheme="minorHAnsi"/>
          <w:b/>
          <w:bCs/>
          <w:sz w:val="32"/>
          <w:szCs w:val="32"/>
        </w:rPr>
        <w:drawing>
          <wp:inline distT="0" distB="0" distL="0" distR="0" wp14:anchorId="261F83DD" wp14:editId="22128E01">
            <wp:extent cx="4201017" cy="3442010"/>
            <wp:effectExtent l="0" t="0" r="3175" b="0"/>
            <wp:docPr id="1091117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1748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08815" cy="344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51485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2C00E558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BE6771">
        <w:rPr>
          <w:rFonts w:cstheme="minorHAnsi"/>
          <w:b/>
          <w:bCs/>
          <w:sz w:val="32"/>
          <w:szCs w:val="32"/>
        </w:rPr>
        <w:drawing>
          <wp:inline distT="0" distB="0" distL="0" distR="0" wp14:anchorId="3CDE80A0" wp14:editId="3EF93FCF">
            <wp:extent cx="2393795" cy="2129773"/>
            <wp:effectExtent l="0" t="0" r="0" b="4445"/>
            <wp:docPr id="21434967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9670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1496" cy="216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2F32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5FFE5CEA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BE6771">
        <w:rPr>
          <w:rFonts w:cstheme="minorHAnsi"/>
          <w:b/>
          <w:bCs/>
          <w:sz w:val="32"/>
          <w:szCs w:val="32"/>
        </w:rPr>
        <w:drawing>
          <wp:inline distT="0" distB="0" distL="0" distR="0" wp14:anchorId="7B11BF30" wp14:editId="318CE136">
            <wp:extent cx="4096215" cy="3240290"/>
            <wp:effectExtent l="0" t="0" r="0" b="0"/>
            <wp:docPr id="14310369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0369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68809" cy="3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6F59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  </w:t>
      </w:r>
    </w:p>
    <w:p w14:paraId="689F8A36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BE6771">
        <w:rPr>
          <w:rFonts w:cstheme="minorHAnsi"/>
          <w:b/>
          <w:bCs/>
          <w:sz w:val="32"/>
          <w:szCs w:val="32"/>
        </w:rPr>
        <w:drawing>
          <wp:inline distT="0" distB="0" distL="0" distR="0" wp14:anchorId="2C0990E2" wp14:editId="0607EE2B">
            <wp:extent cx="3226420" cy="2689860"/>
            <wp:effectExtent l="0" t="0" r="0" b="2540"/>
            <wp:docPr id="15189191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1912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44291" cy="270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3480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7698E824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485AC2">
        <w:rPr>
          <w:rFonts w:cstheme="minorHAnsi"/>
          <w:b/>
          <w:bCs/>
          <w:sz w:val="32"/>
          <w:szCs w:val="32"/>
        </w:rPr>
        <w:drawing>
          <wp:inline distT="0" distB="0" distL="0" distR="0" wp14:anchorId="7948A6B5" wp14:editId="73306BB5">
            <wp:extent cx="3575824" cy="3575824"/>
            <wp:effectExtent l="0" t="0" r="5715" b="5715"/>
            <wp:docPr id="1390101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0193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81940" cy="35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E9E85" w14:textId="77777777" w:rsidR="00720840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</w:t>
      </w:r>
    </w:p>
    <w:p w14:paraId="42E42E4E" w14:textId="77777777" w:rsidR="00720840" w:rsidRDefault="00720840" w:rsidP="00720840">
      <w:pPr>
        <w:pStyle w:val="Akapitzlist"/>
        <w:rPr>
          <w:rFonts w:cstheme="minorHAnsi"/>
          <w:b/>
          <w:bCs/>
          <w:sz w:val="32"/>
          <w:szCs w:val="32"/>
        </w:rPr>
      </w:pPr>
      <w:r w:rsidRPr="00485AC2">
        <w:rPr>
          <w:rFonts w:cstheme="minorHAnsi"/>
          <w:b/>
          <w:bCs/>
          <w:sz w:val="32"/>
          <w:szCs w:val="32"/>
        </w:rPr>
        <w:drawing>
          <wp:inline distT="0" distB="0" distL="0" distR="0" wp14:anchorId="23A0E5A2" wp14:editId="48E3B625">
            <wp:extent cx="3375876" cy="2653990"/>
            <wp:effectExtent l="0" t="0" r="2540" b="635"/>
            <wp:docPr id="714135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3587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98510" cy="267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145F2" w14:textId="77777777" w:rsidR="00720840" w:rsidRPr="00D25287" w:rsidRDefault="00720840" w:rsidP="0072084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  </w:t>
      </w:r>
    </w:p>
    <w:p w14:paraId="6575260F" w14:textId="77777777" w:rsidR="00720840" w:rsidRDefault="00720840" w:rsidP="00720840">
      <w:r w:rsidRPr="00485AC2">
        <w:drawing>
          <wp:inline distT="0" distB="0" distL="0" distR="0" wp14:anchorId="144DAD11" wp14:editId="02F523BF">
            <wp:extent cx="4556106" cy="3547946"/>
            <wp:effectExtent l="0" t="0" r="3810" b="0"/>
            <wp:docPr id="12371756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7569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1014" cy="35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02C9" w14:textId="77777777" w:rsidR="00720840" w:rsidRDefault="00720840" w:rsidP="00720840"/>
    <w:p w14:paraId="40C2C42C" w14:textId="77777777" w:rsidR="00720840" w:rsidRDefault="00720840" w:rsidP="003B7DC7"/>
    <w:sectPr w:rsidR="00720840" w:rsidSect="006C5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E5B0F"/>
    <w:multiLevelType w:val="multilevel"/>
    <w:tmpl w:val="3F6E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F4802"/>
    <w:multiLevelType w:val="hybridMultilevel"/>
    <w:tmpl w:val="0A4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0331"/>
    <w:multiLevelType w:val="multilevel"/>
    <w:tmpl w:val="27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260AA"/>
    <w:multiLevelType w:val="multilevel"/>
    <w:tmpl w:val="3E50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77540"/>
    <w:multiLevelType w:val="hybridMultilevel"/>
    <w:tmpl w:val="EB3C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54754">
    <w:abstractNumId w:val="2"/>
  </w:num>
  <w:num w:numId="2" w16cid:durableId="80881146">
    <w:abstractNumId w:val="0"/>
  </w:num>
  <w:num w:numId="3" w16cid:durableId="529296767">
    <w:abstractNumId w:val="3"/>
  </w:num>
  <w:num w:numId="4" w16cid:durableId="43532527">
    <w:abstractNumId w:val="4"/>
  </w:num>
  <w:num w:numId="5" w16cid:durableId="133106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C7"/>
    <w:rsid w:val="001C2E07"/>
    <w:rsid w:val="002407B3"/>
    <w:rsid w:val="003B7DC7"/>
    <w:rsid w:val="00403BC9"/>
    <w:rsid w:val="00513AB9"/>
    <w:rsid w:val="006579C8"/>
    <w:rsid w:val="006C532C"/>
    <w:rsid w:val="00720840"/>
    <w:rsid w:val="008969BA"/>
    <w:rsid w:val="009529A2"/>
    <w:rsid w:val="00BB6BAD"/>
    <w:rsid w:val="00EB27D9"/>
    <w:rsid w:val="00FC2A3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D277"/>
  <w15:chartTrackingRefBased/>
  <w15:docId w15:val="{8A7D903B-EB3E-4A8C-A45D-CF8B8E5F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9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9C8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6579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E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9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2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72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88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4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0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98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6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3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28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hyperlink" Target="https://learn.microsoft.com/pl-pl/dotnet/maui/user-interface/graphics/draw?view=net-maui-10.0" TargetMode="External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Jastrzębowski</cp:lastModifiedBy>
  <cp:revision>7</cp:revision>
  <dcterms:created xsi:type="dcterms:W3CDTF">2025-12-21T11:30:00Z</dcterms:created>
  <dcterms:modified xsi:type="dcterms:W3CDTF">2025-12-22T20:23:00Z</dcterms:modified>
</cp:coreProperties>
</file>